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bidi w:val="0"/>
        <w:spacing w:before="140" w:after="120"/>
        <w:jc w:val="left"/>
        <w:rPr/>
      </w:pPr>
      <w:r>
        <w:rPr/>
        <w:t>Return / Refund Policy</w:t>
      </w:r>
    </w:p>
    <w:p>
      <w:pPr>
        <w:pStyle w:val="TextBody"/>
        <w:bidi w:val="0"/>
        <w:jc w:val="left"/>
        <w:rPr/>
      </w:pPr>
      <w:r>
        <w:rPr/>
        <w:t>Last updated 4/8/2024</w:t>
      </w:r>
    </w:p>
    <w:p>
      <w:pPr>
        <w:pStyle w:val="HorizontalLine"/>
        <w:suppressLineNumbers/>
        <w:pBdr>
          <w:bottom w:val="double" w:sz="2" w:space="0" w:color="808080"/>
        </w:pBdr>
        <w:bidi w:val="0"/>
        <w:spacing w:before="0" w:after="283"/>
        <w:jc w:val="left"/>
        <w:rPr/>
      </w:pPr>
      <w:r>
        <w:rPr/>
      </w:r>
    </w:p>
    <w:p>
      <w:pPr>
        <w:pStyle w:val="TextBody"/>
        <w:bidi w:val="0"/>
        <w:jc w:val="left"/>
        <w:rPr/>
      </w:pPr>
      <w:r>
        <w:rPr/>
        <w:t xml:space="preserve">Thank you for your purchase. We hope you are happy with your purchase. However, if you are not completely satisfied with your purchase for any reason, you may return it to us </w:t>
      </w:r>
      <w:r>
        <w:rPr/>
        <w:t xml:space="preserve">within 30 days of purchase date </w:t>
      </w:r>
      <w:r>
        <w:rPr/>
        <w:t xml:space="preserve">for </w:t>
      </w:r>
      <w:r>
        <w:rPr/>
        <w:t>partial refund, store credit or exchange</w:t>
      </w:r>
      <w:r>
        <w:rPr/>
        <w:t xml:space="preserve">. Please see below for more information on our return policy. </w:t>
      </w:r>
    </w:p>
    <w:p>
      <w:pPr>
        <w:pStyle w:val="TextBody"/>
        <w:bidi w:val="0"/>
        <w:jc w:val="left"/>
        <w:rPr>
          <w:b/>
          <w:b/>
          <w:bCs/>
        </w:rPr>
      </w:pPr>
      <w:r>
        <w:rPr>
          <w:b/>
          <w:bCs/>
        </w:rPr>
        <w:t>RETURNS</w:t>
      </w:r>
    </w:p>
    <w:p>
      <w:pPr>
        <w:pStyle w:val="TextBody"/>
        <w:bidi w:val="0"/>
        <w:jc w:val="left"/>
        <w:rPr/>
      </w:pPr>
      <w:r>
        <w:rPr/>
        <w:t xml:space="preserve">All returned items must be in new and unused condition, with all original tags and labels attached </w:t>
      </w:r>
      <w:r>
        <w:rPr/>
        <w:t>and accompany the original receipt</w:t>
      </w:r>
      <w:r>
        <w:rPr/>
        <w:t>.</w:t>
      </w:r>
    </w:p>
    <w:p>
      <w:pPr>
        <w:pStyle w:val="TextBody"/>
        <w:bidi w:val="0"/>
        <w:jc w:val="left"/>
        <w:rPr>
          <w:b/>
          <w:b/>
          <w:bCs/>
        </w:rPr>
      </w:pPr>
      <w:r>
        <w:rPr>
          <w:b/>
          <w:bCs/>
        </w:rPr>
        <w:t>RETURN PROCESS</w:t>
      </w:r>
    </w:p>
    <w:p>
      <w:pPr>
        <w:pStyle w:val="TextBody"/>
        <w:bidi w:val="0"/>
        <w:jc w:val="left"/>
        <w:rPr>
          <w:b w:val="false"/>
          <w:b w:val="false"/>
          <w:bCs w:val="false"/>
        </w:rPr>
      </w:pPr>
      <w:r>
        <w:rPr>
          <w:b w:val="false"/>
          <w:bCs w:val="false"/>
        </w:rPr>
        <w:t xml:space="preserve">To return an item, </w:t>
      </w:r>
      <w:r>
        <w:rPr>
          <w:b w:val="false"/>
          <w:bCs w:val="false"/>
        </w:rPr>
        <w:t xml:space="preserve">please bring the item </w:t>
      </w:r>
      <w:r>
        <w:rPr>
          <w:b w:val="false"/>
          <w:bCs w:val="false"/>
        </w:rPr>
        <w:t xml:space="preserve">with original receipt </w:t>
      </w:r>
      <w:r>
        <w:rPr>
          <w:b w:val="false"/>
          <w:bCs w:val="false"/>
        </w:rPr>
        <w:t xml:space="preserve">to our store location at 1820 S Hwy 183, Clinton, OK 73601. </w:t>
      </w:r>
      <w:r>
        <w:rPr>
          <w:b w:val="false"/>
          <w:bCs w:val="false"/>
          <w:u w:val="none"/>
        </w:rPr>
        <w:t xml:space="preserve">Please </w:t>
      </w:r>
      <w:r>
        <w:rPr>
          <w:b w:val="false"/>
          <w:bCs w:val="false"/>
          <w:u w:val="none"/>
        </w:rPr>
        <w:t>note</w:t>
      </w:r>
      <w:r>
        <w:rPr>
          <w:b w:val="false"/>
          <w:bCs w:val="false"/>
        </w:rPr>
        <w:t xml:space="preserve">, if </w:t>
      </w:r>
      <w:r>
        <w:rPr>
          <w:b w:val="false"/>
          <w:bCs w:val="false"/>
        </w:rPr>
        <w:t>you</w:t>
      </w:r>
      <w:r>
        <w:rPr>
          <w:b w:val="false"/>
          <w:bCs w:val="false"/>
        </w:rPr>
        <w:t xml:space="preserve"> mail </w:t>
      </w:r>
      <w:r>
        <w:rPr>
          <w:b w:val="false"/>
          <w:bCs w:val="false"/>
        </w:rPr>
        <w:t xml:space="preserve">or </w:t>
      </w:r>
      <w:r>
        <w:rPr>
          <w:b w:val="false"/>
          <w:bCs w:val="false"/>
        </w:rPr>
        <w:t xml:space="preserve">ship </w:t>
      </w:r>
      <w:r>
        <w:rPr>
          <w:b w:val="false"/>
          <w:bCs w:val="false"/>
        </w:rPr>
        <w:t>the item</w:t>
      </w:r>
      <w:r>
        <w:rPr>
          <w:b w:val="false"/>
          <w:bCs w:val="false"/>
        </w:rPr>
        <w:t xml:space="preserve"> to us, you will be responsible for all return shipping c</w:t>
      </w:r>
      <w:r>
        <w:rPr>
          <w:b w:val="false"/>
          <w:bCs w:val="false"/>
        </w:rPr>
        <w:t>osts.</w:t>
      </w:r>
    </w:p>
    <w:p>
      <w:pPr>
        <w:pStyle w:val="TextBody"/>
        <w:bidi w:val="0"/>
        <w:jc w:val="left"/>
        <w:rPr>
          <w:b/>
          <w:b/>
          <w:bCs/>
        </w:rPr>
      </w:pPr>
      <w:r>
        <w:rPr>
          <w:b/>
          <w:bCs/>
        </w:rPr>
        <w:t>REFUNDS</w:t>
      </w:r>
    </w:p>
    <w:p>
      <w:pPr>
        <w:pStyle w:val="TextBody"/>
        <w:bidi w:val="0"/>
        <w:jc w:val="left"/>
        <w:rPr/>
      </w:pPr>
      <w:r>
        <w:rPr/>
        <w:t xml:space="preserve">After receiving your return and inspecting the condition of your item, we will process your </w:t>
      </w:r>
      <w:r>
        <w:rPr/>
        <w:t>return or exchange</w:t>
      </w:r>
      <w:r>
        <w:rPr/>
        <w:t xml:space="preserve">. Please allow at least </w:t>
      </w:r>
      <w:r>
        <w:rPr/>
        <w:t xml:space="preserve">5 to 10 </w:t>
      </w:r>
      <w:r>
        <w:rPr/>
        <w:t xml:space="preserve">days from the receipt of your item to process your </w:t>
      </w:r>
      <w:r>
        <w:rPr/>
        <w:t>return or exchange</w:t>
      </w:r>
      <w:r>
        <w:rPr/>
        <w:t>. Refunds may take 1-2 billing cycles to appear on your credit card statement, depending on your credit card company.</w:t>
      </w:r>
    </w:p>
    <w:p>
      <w:pPr>
        <w:pStyle w:val="TextBody"/>
        <w:bidi w:val="0"/>
        <w:jc w:val="left"/>
        <w:rPr>
          <w:b/>
          <w:b/>
          <w:bCs/>
        </w:rPr>
      </w:pPr>
      <w:r>
        <w:rPr>
          <w:b/>
          <w:bCs/>
        </w:rPr>
        <w:t>EXCEPTIONS</w:t>
      </w:r>
    </w:p>
    <w:p>
      <w:pPr>
        <w:pStyle w:val="TextBody"/>
        <w:bidi w:val="0"/>
        <w:jc w:val="left"/>
        <w:rPr>
          <w:b w:val="false"/>
          <w:b w:val="false"/>
          <w:bCs w:val="false"/>
        </w:rPr>
      </w:pPr>
      <w:r>
        <w:rPr>
          <w:b w:val="false"/>
          <w:bCs w:val="false"/>
        </w:rPr>
        <w:t>The following items cannot be returned or exchanged:</w:t>
      </w:r>
    </w:p>
    <w:p>
      <w:pPr>
        <w:pStyle w:val="TextBody"/>
        <w:numPr>
          <w:ilvl w:val="0"/>
          <w:numId w:val="1"/>
        </w:numPr>
        <w:bidi w:val="0"/>
        <w:jc w:val="left"/>
        <w:rPr>
          <w:b w:val="false"/>
          <w:b w:val="false"/>
          <w:bCs w:val="false"/>
        </w:rPr>
      </w:pPr>
      <w:r>
        <w:rPr>
          <w:b w:val="false"/>
          <w:bCs w:val="false"/>
        </w:rPr>
        <w:t xml:space="preserve">Custom </w:t>
      </w:r>
      <w:r>
        <w:rPr>
          <w:b w:val="false"/>
          <w:bCs w:val="false"/>
        </w:rPr>
        <w:t>items or s</w:t>
      </w:r>
      <w:r>
        <w:rPr>
          <w:b w:val="false"/>
          <w:bCs w:val="false"/>
        </w:rPr>
        <w:t xml:space="preserve">pecial </w:t>
      </w:r>
      <w:r>
        <w:rPr>
          <w:b w:val="false"/>
          <w:bCs w:val="false"/>
        </w:rPr>
        <w:t>o</w:t>
      </w:r>
      <w:r>
        <w:rPr>
          <w:b w:val="false"/>
          <w:bCs w:val="false"/>
        </w:rPr>
        <w:t xml:space="preserve">rdered </w:t>
      </w:r>
      <w:r>
        <w:rPr>
          <w:b w:val="false"/>
          <w:bCs w:val="false"/>
        </w:rPr>
        <w:t>i</w:t>
      </w:r>
      <w:r>
        <w:rPr>
          <w:b w:val="false"/>
          <w:bCs w:val="false"/>
        </w:rPr>
        <w:t>tems</w:t>
      </w:r>
    </w:p>
    <w:p>
      <w:pPr>
        <w:pStyle w:val="TextBody"/>
        <w:numPr>
          <w:ilvl w:val="0"/>
          <w:numId w:val="1"/>
        </w:numPr>
        <w:bidi w:val="0"/>
        <w:jc w:val="left"/>
        <w:rPr>
          <w:b w:val="false"/>
          <w:b w:val="false"/>
          <w:bCs w:val="false"/>
        </w:rPr>
      </w:pPr>
      <w:r>
        <w:rPr>
          <w:b w:val="false"/>
          <w:bCs w:val="false"/>
        </w:rPr>
        <w:t>Any fireplace, insert, or stove that has been installed and/or used</w:t>
      </w:r>
    </w:p>
    <w:p>
      <w:pPr>
        <w:pStyle w:val="TextBody"/>
        <w:numPr>
          <w:ilvl w:val="0"/>
          <w:numId w:val="1"/>
        </w:numPr>
        <w:bidi w:val="0"/>
        <w:jc w:val="left"/>
        <w:rPr>
          <w:b w:val="false"/>
          <w:b w:val="false"/>
          <w:bCs w:val="false"/>
        </w:rPr>
      </w:pPr>
      <w:r>
        <w:rPr>
          <w:b w:val="false"/>
          <w:bCs w:val="false"/>
        </w:rPr>
        <w:t>Chimney pipe, connector pipe, or vent that has been installed and/or used</w:t>
      </w:r>
    </w:p>
    <w:p>
      <w:pPr>
        <w:pStyle w:val="TextBody"/>
        <w:numPr>
          <w:ilvl w:val="0"/>
          <w:numId w:val="1"/>
        </w:numPr>
        <w:bidi w:val="0"/>
        <w:jc w:val="left"/>
        <w:rPr>
          <w:b w:val="false"/>
          <w:b w:val="false"/>
          <w:bCs w:val="false"/>
        </w:rPr>
      </w:pPr>
      <w:r>
        <w:rPr>
          <w:b w:val="false"/>
          <w:bCs w:val="false"/>
        </w:rPr>
        <w:t>Damaged items</w:t>
      </w:r>
    </w:p>
    <w:p>
      <w:pPr>
        <w:pStyle w:val="TextBody"/>
        <w:numPr>
          <w:ilvl w:val="0"/>
          <w:numId w:val="1"/>
        </w:numPr>
        <w:bidi w:val="0"/>
        <w:jc w:val="left"/>
        <w:rPr>
          <w:b w:val="false"/>
          <w:b w:val="false"/>
          <w:bCs w:val="false"/>
        </w:rPr>
      </w:pPr>
      <w:r>
        <w:rPr>
          <w:b w:val="false"/>
          <w:bCs w:val="false"/>
        </w:rPr>
        <w:t xml:space="preserve">Items outside of </w:t>
      </w:r>
      <w:r>
        <w:rPr>
          <w:b w:val="false"/>
          <w:bCs w:val="false"/>
        </w:rPr>
        <w:t xml:space="preserve">their </w:t>
      </w:r>
      <w:r>
        <w:rPr>
          <w:b w:val="false"/>
          <w:bCs w:val="false"/>
        </w:rPr>
        <w:t>original packaging</w:t>
      </w:r>
    </w:p>
    <w:p>
      <w:pPr>
        <w:pStyle w:val="TextBody"/>
        <w:bidi w:val="0"/>
        <w:jc w:val="left"/>
        <w:rPr>
          <w:b/>
          <w:b/>
          <w:bCs/>
        </w:rPr>
      </w:pPr>
      <w:r>
        <w:rPr>
          <w:b/>
          <w:bCs/>
        </w:rPr>
        <w:t>Please Note</w:t>
      </w:r>
    </w:p>
    <w:p>
      <w:pPr>
        <w:pStyle w:val="TextBody"/>
        <w:numPr>
          <w:ilvl w:val="0"/>
          <w:numId w:val="2"/>
        </w:numPr>
        <w:bidi w:val="0"/>
        <w:jc w:val="left"/>
        <w:rPr>
          <w:b w:val="false"/>
          <w:b w:val="false"/>
          <w:bCs w:val="false"/>
        </w:rPr>
      </w:pPr>
      <w:r>
        <w:rPr>
          <w:b w:val="false"/>
          <w:bCs w:val="false"/>
        </w:rPr>
        <w:t>A 20% restocking fee will be charged for all returns of eligible fireplaces, inserts, and/or stoves.</w:t>
      </w:r>
    </w:p>
    <w:p>
      <w:pPr>
        <w:pStyle w:val="TextBody"/>
        <w:numPr>
          <w:ilvl w:val="0"/>
          <w:numId w:val="2"/>
        </w:numPr>
        <w:bidi w:val="0"/>
        <w:jc w:val="left"/>
        <w:rPr>
          <w:b w:val="false"/>
          <w:b w:val="false"/>
          <w:bCs w:val="false"/>
        </w:rPr>
      </w:pPr>
      <w:r>
        <w:rPr>
          <w:b w:val="false"/>
          <w:bCs w:val="false"/>
        </w:rPr>
        <w:t>Deposits cannot be returned.</w:t>
      </w:r>
    </w:p>
    <w:p>
      <w:pPr>
        <w:pStyle w:val="TextBody"/>
        <w:numPr>
          <w:ilvl w:val="0"/>
          <w:numId w:val="2"/>
        </w:numPr>
        <w:bidi w:val="0"/>
        <w:jc w:val="left"/>
        <w:rPr>
          <w:b w:val="false"/>
          <w:b w:val="false"/>
          <w:bCs w:val="false"/>
        </w:rPr>
      </w:pPr>
      <w:r>
        <w:rPr>
          <w:b w:val="false"/>
          <w:bCs w:val="false"/>
        </w:rPr>
        <w:t>Sale items are FINAL SALE and cannot be returned.</w:t>
      </w:r>
    </w:p>
    <w:p>
      <w:pPr>
        <w:pStyle w:val="TextBody"/>
        <w:bidi w:val="0"/>
        <w:jc w:val="left"/>
        <w:rPr>
          <w:b/>
          <w:b/>
          <w:bCs/>
        </w:rPr>
      </w:pPr>
      <w:r>
        <w:rPr>
          <w:b/>
          <w:bCs/>
        </w:rPr>
        <w:t>QUESTIONS</w:t>
      </w:r>
    </w:p>
    <w:p>
      <w:pPr>
        <w:pStyle w:val="TextBody"/>
        <w:bidi w:val="0"/>
        <w:jc w:val="left"/>
        <w:rPr>
          <w:b w:val="false"/>
          <w:b w:val="false"/>
          <w:bCs w:val="false"/>
        </w:rPr>
      </w:pPr>
      <w:r>
        <w:rPr>
          <w:b w:val="false"/>
          <w:bCs w:val="false"/>
        </w:rPr>
        <w:t>If you have any questions concerning our return policy, please contact us at:</w:t>
      </w:r>
    </w:p>
    <w:p>
      <w:pPr>
        <w:pStyle w:val="TextBody"/>
        <w:bidi w:val="0"/>
        <w:jc w:val="left"/>
        <w:rPr>
          <w:b w:val="false"/>
          <w:b w:val="false"/>
          <w:bCs w:val="false"/>
        </w:rPr>
      </w:pPr>
      <w:r>
        <w:rPr>
          <w:b w:val="false"/>
          <w:bCs w:val="false"/>
        </w:rPr>
        <w:t>580.323.8411</w:t>
      </w:r>
    </w:p>
    <w:p>
      <w:pPr>
        <w:pStyle w:val="TextBody"/>
        <w:bidi w:val="0"/>
        <w:spacing w:before="0" w:after="140"/>
        <w:jc w:val="left"/>
        <w:rPr/>
      </w:pPr>
      <w:r>
        <w:rPr>
          <w:b w:val="false"/>
          <w:bCs w:val="false"/>
        </w:rPr>
        <w:t>mike@gibletstovesales.com</w:t>
      </w:r>
    </w:p>
    <w:sectPr>
      <w:type w:val="nextPage"/>
      <w:pgSz w:w="12240" w:h="15840"/>
      <w:pgMar w:left="864" w:right="864" w:gutter="0" w:header="0" w:top="864" w:footer="0" w:bottom="86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5"/>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3">
    <w:name w:val="Heading 3"/>
    <w:basedOn w:val="Heading"/>
    <w:next w:val="TextBody"/>
    <w:qFormat/>
    <w:pPr>
      <w:spacing w:before="140" w:after="120"/>
      <w:outlineLvl w:val="2"/>
    </w:pPr>
    <w:rPr>
      <w:rFonts w:ascii="Liberation Serif" w:hAnsi="Liberation Serif" w:eastAsia="NSimSun" w:cs="Lucida Sans"/>
      <w:b/>
      <w:bCs/>
      <w:sz w:val="28"/>
      <w:szCs w:val="28"/>
    </w:rPr>
  </w:style>
  <w:style w:type="character" w:styleId="InternetLink">
    <w:name w:val="Hyperlink"/>
    <w:rPr>
      <w:color w:val="000080"/>
      <w:u w:val="single"/>
      <w:lang w:val="zxx" w:eastAsia="zxx" w:bidi="zxx"/>
    </w:rPr>
  </w:style>
  <w:style w:type="character" w:styleId="StrongEmphasis">
    <w:name w:val="Strong Emphasis"/>
    <w:qFormat/>
    <w:rPr>
      <w:b/>
      <w:bCs/>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LibreOffice/7.3.2.2$Windows_X86_64 LibreOffice_project/49f2b1bff42cfccbd8f788c8dc32c1c309559be0</Application>
  <AppVersion>15.0000</AppVersion>
  <Pages>1</Pages>
  <Words>289</Words>
  <Characters>1426</Characters>
  <CharactersWithSpaces>1684</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2024-04-08T16:15:51Z</dcterms:created>
  <dc:creator/>
  <dc:description/>
  <dc:language>en-US</dc:language>
  <cp:lastModifiedBy/>
  <cp:lastPrinted>2024-04-08T16:44:35Z</cp:lastPrinted>
  <dcterms:modified xsi:type="dcterms:W3CDTF">2024-04-08T16:55:37Z</dcterms:modified>
  <cp:revision>2</cp:revision>
  <dc:subject/>
  <dc:title/>
</cp:coreProperties>
</file>